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Ładzice, 04.04.2025 r.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OGŁOSZENIE O OTWARTYM NABORZE PARTNERA W CELU WSPÓLNEJ REALIZACJI PROJEKTU </w:t>
      </w:r>
    </w:p>
    <w:p>
      <w:pPr>
        <w:pStyle w:val="Normal"/>
        <w:spacing w:lineRule="auto" w:line="360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lineRule="auto" w:line="360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  <w:t>Znak sprawy: PRP.041.3.2025</w:t>
      </w:r>
    </w:p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Ogłaszający konkurs: </w:t>
      </w:r>
    </w:p>
    <w:p>
      <w:pPr>
        <w:pStyle w:val="NormalWeb"/>
        <w:bidi w:val="0"/>
        <w:spacing w:lineRule="auto" w:line="360" w:before="0" w:after="0"/>
        <w:ind w:hanging="0" w:left="0" w:right="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i/>
          <w:shd w:fill="auto" w:val="clear"/>
        </w:rPr>
        <w:t xml:space="preserve">Gmina </w:t>
      </w:r>
      <w:r>
        <w:rPr>
          <w:rFonts w:cs="Arial" w:ascii="Arial" w:hAnsi="Arial"/>
          <w:b/>
          <w:bCs/>
          <w:shd w:fill="auto" w:val="clear"/>
        </w:rPr>
        <w:t>Ładzice</w:t>
      </w:r>
    </w:p>
    <w:p>
      <w:pPr>
        <w:pStyle w:val="NormalWeb"/>
        <w:bidi w:val="0"/>
        <w:spacing w:lineRule="auto" w:line="360" w:before="0" w:after="0"/>
        <w:ind w:hanging="0" w:left="0" w:right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97-561 Ładzice, ul. Wyzwolenia 36</w:t>
      </w:r>
    </w:p>
    <w:p>
      <w:pPr>
        <w:pStyle w:val="NormalWeb"/>
        <w:bidi w:val="0"/>
        <w:spacing w:lineRule="auto" w:line="360" w:before="0" w:after="0"/>
        <w:ind w:hanging="0" w:left="0" w:right="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tel.</w:t>
      </w:r>
      <w:r>
        <w:rPr>
          <w:rFonts w:cs="Arial" w:ascii="Arial" w:hAnsi="Arial"/>
          <w:shd w:fill="auto" w:val="clear"/>
        </w:rPr>
        <w:t xml:space="preserve"> +48 (44) 684 08 95, </w:t>
      </w:r>
      <w:r>
        <w:rPr>
          <w:rFonts w:cs="Arial" w:ascii="Arial" w:hAnsi="Arial"/>
          <w:b/>
          <w:bCs/>
          <w:shd w:fill="auto" w:val="clear"/>
        </w:rPr>
        <w:t>fax</w:t>
      </w:r>
      <w:r>
        <w:rPr>
          <w:rFonts w:cs="Arial" w:ascii="Arial" w:hAnsi="Arial"/>
          <w:shd w:fill="auto" w:val="clear"/>
        </w:rPr>
        <w:t>: +48 (44) 684 08 22</w:t>
      </w:r>
    </w:p>
    <w:p>
      <w:pPr>
        <w:pStyle w:val="NormalWeb"/>
        <w:bidi w:val="0"/>
        <w:spacing w:lineRule="auto" w:line="360" w:before="0" w:after="0"/>
        <w:ind w:hanging="0" w:left="0" w:right="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NIP</w:t>
      </w:r>
      <w:r>
        <w:rPr>
          <w:rFonts w:cs="Arial" w:ascii="Arial" w:hAnsi="Arial"/>
          <w:shd w:fill="auto" w:val="clear"/>
        </w:rPr>
        <w:t xml:space="preserve">: 772–22–61–328, </w:t>
      </w:r>
      <w:r>
        <w:rPr>
          <w:rFonts w:cs="Arial" w:ascii="Arial" w:hAnsi="Arial"/>
          <w:b/>
          <w:bCs/>
          <w:shd w:fill="auto" w:val="clear"/>
        </w:rPr>
        <w:t>REGON</w:t>
      </w:r>
      <w:r>
        <w:rPr>
          <w:rFonts w:cs="Arial" w:ascii="Arial" w:hAnsi="Arial"/>
          <w:shd w:fill="auto" w:val="clear"/>
        </w:rPr>
        <w:t>: 590648155</w:t>
      </w:r>
    </w:p>
    <w:p>
      <w:pPr>
        <w:pStyle w:val="Normal"/>
        <w:spacing w:lineRule="auto" w:line="360"/>
        <w:rPr>
          <w:rFonts w:ascii="Arial" w:hAnsi="Arial"/>
          <w:i/>
          <w:i/>
          <w:highlight w:val="none"/>
          <w:shd w:fill="auto" w:val="clear"/>
        </w:rPr>
      </w:pPr>
      <w:r>
        <w:rPr>
          <w:rFonts w:ascii="Arial" w:hAnsi="Arial"/>
          <w:i/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PODSTAWA PRAWNA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hd w:fill="auto" w:val="clear"/>
        </w:rPr>
        <w:t xml:space="preserve">Na podstawie art. 39 ustawy z dnia 28 kwietnia 2022 r. o zasadach realizacji zadań finansowanych ze środków europejskich w perspektywie finansowej  na lata 2021-2027 (Dz. U. 2022 r. poz. 1079 z późn. zm.) , zwanej dalej „Ustawą”, </w:t>
      </w:r>
      <w:r>
        <w:rPr>
          <w:rFonts w:ascii="Arial" w:hAnsi="Arial"/>
          <w:i/>
          <w:shd w:fill="auto" w:val="clear"/>
        </w:rPr>
        <w:t>Gmina Ładzice</w:t>
      </w:r>
      <w:r>
        <w:rPr>
          <w:rFonts w:ascii="Arial" w:hAnsi="Arial"/>
          <w:shd w:fill="auto" w:val="clear"/>
        </w:rPr>
        <w:t xml:space="preserve"> ogłasza otwarty nabór n</w:t>
      </w:r>
      <w:r>
        <w:rPr>
          <w:rFonts w:ascii="Arial" w:hAnsi="Arial"/>
          <w:sz w:val="22"/>
          <w:szCs w:val="22"/>
          <w:shd w:fill="auto" w:val="clear"/>
        </w:rPr>
        <w:t>a partnera spoza sektora finansów publicznych – organizacje pozarządowe i podmioty, o których mowa w art. 3 ust. 3 ustawy z dnia 24 kwietnia 2003 r. o działalności pożytku publicznego i o wolontariacie (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t.j. Dz. U. z 2024 r. poz. 1491 z późn. zm.)</w:t>
      </w:r>
      <w:r>
        <w:rPr>
          <w:rFonts w:ascii="Arial" w:hAnsi="Arial"/>
          <w:sz w:val="22"/>
          <w:szCs w:val="22"/>
          <w:shd w:fill="auto" w:val="clear"/>
        </w:rPr>
        <w:t xml:space="preserve">  lub </w:t>
      </w:r>
      <w:r>
        <w:rPr>
          <w:rStyle w:val="ui-provider"/>
          <w:rFonts w:ascii="Arial" w:hAnsi="Arial"/>
          <w:sz w:val="22"/>
          <w:szCs w:val="22"/>
          <w:shd w:fill="auto" w:val="clear"/>
        </w:rPr>
        <w:t xml:space="preserve">podmiot leczniczy na podstawie ustawy z dnia 15 kwietnia 2011 roku o działalności leczniczej </w:t>
      </w:r>
      <w:r>
        <w:rPr>
          <w:rStyle w:val="ui-provider"/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(t.j. Dz. U. z 2024 r. poz. 799 z późn. zm.)</w:t>
      </w:r>
      <w:r>
        <w:rPr>
          <w:rStyle w:val="ui-provider"/>
          <w:rFonts w:ascii="Arial" w:hAnsi="Arial"/>
          <w:sz w:val="22"/>
          <w:szCs w:val="22"/>
          <w:shd w:fill="auto" w:val="clear"/>
        </w:rPr>
        <w:t xml:space="preserve">  </w:t>
      </w:r>
      <w:r>
        <w:rPr>
          <w:rFonts w:ascii="Arial" w:hAnsi="Arial"/>
          <w:sz w:val="22"/>
          <w:szCs w:val="22"/>
          <w:shd w:fill="auto" w:val="clear"/>
        </w:rPr>
        <w:t xml:space="preserve">w celu wspólnej realizacji projektu z zakresu usług społecznych i zdrowotnych, </w:t>
      </w:r>
      <w:bookmarkStart w:id="0" w:name="_Hlk157509659"/>
      <w:r>
        <w:rPr>
          <w:rFonts w:ascii="Arial" w:hAnsi="Arial"/>
          <w:sz w:val="22"/>
          <w:szCs w:val="22"/>
          <w:shd w:fill="auto" w:val="clear"/>
        </w:rPr>
        <w:t xml:space="preserve">dotyczące </w:t>
      </w:r>
      <w:r>
        <w:rPr>
          <w:rFonts w:cs="Calibri" w:ascii="Arial" w:hAnsi="Arial" w:cstheme="minorHAnsi"/>
          <w:color w:themeColor="text1" w:val="000000"/>
          <w:sz w:val="22"/>
          <w:szCs w:val="22"/>
          <w:shd w:fill="auto" w:val="clear"/>
        </w:rPr>
        <w:t xml:space="preserve">naboru </w:t>
      </w:r>
      <w:r>
        <w:rPr>
          <w:rFonts w:cs="Calibri" w:ascii="Arial" w:hAnsi="Arial" w:cstheme="minorHAnsi"/>
          <w:b/>
          <w:bCs/>
          <w:color w:themeColor="text1" w:val="000000"/>
          <w:sz w:val="22"/>
          <w:szCs w:val="22"/>
          <w:shd w:fill="auto" w:val="clear"/>
        </w:rPr>
        <w:t>FELD.</w:t>
      </w:r>
      <w:r>
        <w:rPr>
          <w:rFonts w:cs="Calibri" w:ascii="Arial" w:hAnsi="Arial" w:cstheme="minorHAnsi"/>
          <w:b/>
          <w:bCs/>
          <w:color w:themeColor="text1" w:val="000000"/>
          <w:shd w:fill="auto" w:val="clear"/>
        </w:rPr>
        <w:t>07.09-IP.01-001/25</w:t>
      </w: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cs="Calibri" w:ascii="Arial" w:hAnsi="Arial" w:cstheme="minorHAnsi"/>
          <w:b/>
          <w:bCs/>
          <w:color w:themeColor="text1" w:val="000000"/>
          <w:shd w:fill="auto" w:val="clear"/>
        </w:rPr>
        <w:t xml:space="preserve">w ramach </w:t>
      </w:r>
      <w:bookmarkEnd w:id="0"/>
      <w:r>
        <w:rPr>
          <w:rStyle w:val="Strong"/>
          <w:rFonts w:cs="Calibri" w:ascii="Arial" w:hAnsi="Arial" w:cstheme="minorHAnsi"/>
          <w:color w:themeColor="text1" w:val="000000"/>
          <w:shd w:fill="auto" w:val="clear"/>
        </w:rPr>
        <w:t>Działania FELD.07.09 "Usługi społeczne i zdrowotne"</w:t>
      </w:r>
      <w:r>
        <w:rPr>
          <w:rStyle w:val="Strong"/>
          <w:rFonts w:cs="Calibri" w:ascii="Arial" w:hAnsi="Arial" w:cstheme="minorHAnsi"/>
          <w:b/>
          <w:bCs/>
          <w:color w:themeColor="text1" w:val="000000"/>
          <w:shd w:fill="auto" w:val="clear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Nabór partnera jest prowadzony w celu wspólnej realizacji projektu z zakresu usług społecznych i zdrowotnych. Informacja na temat konkursu oraz Regulamin Konkursu dostępne na stronie: 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Hyperlink"/>
            <w:rFonts w:ascii="Arial" w:hAnsi="Arial"/>
            <w:shd w:fill="auto" w:val="clear"/>
          </w:rPr>
          <w:t>https://wuplodz.praca.gov.pl/web/funduszeue/dzialanie-feld.07.09-001/25-nabor-dla-gmina</w:t>
        </w:r>
      </w:hyperlink>
      <w:r>
        <w:rPr>
          <w:rStyle w:val="Hyperlink"/>
          <w:rFonts w:ascii="Arial" w:hAnsi="Arial"/>
          <w:shd w:fill="auto" w:val="clear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CEL PARTNERSTWA: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hd w:fill="auto" w:val="clear"/>
        </w:rPr>
        <w:t xml:space="preserve">Wspólna realizacja projektu w ramach </w:t>
      </w:r>
      <w:r>
        <w:rPr>
          <w:rStyle w:val="Strong"/>
          <w:rFonts w:cs="Calibri" w:ascii="Arial" w:hAnsi="Arial" w:cstheme="minorHAnsi"/>
          <w:color w:themeColor="text1" w:val="000000"/>
          <w:shd w:fill="auto" w:val="clear"/>
        </w:rPr>
        <w:t>Działania FELD.07.09 "Usługi społeczne i zdrowotne"</w:t>
      </w:r>
      <w:r>
        <w:rPr>
          <w:rStyle w:val="Strong"/>
          <w:rFonts w:cs="Calibri" w:ascii="Arial" w:hAnsi="Arial" w:cstheme="minorHAnsi"/>
          <w:b/>
          <w:bCs/>
          <w:color w:themeColor="text1" w:val="000000"/>
          <w:shd w:fill="auto" w:val="clear"/>
        </w:rPr>
        <w:t xml:space="preserve">. </w:t>
      </w:r>
      <w:r>
        <w:rPr>
          <w:rFonts w:ascii="Arial" w:hAnsi="Arial"/>
          <w:b/>
          <w:bCs/>
          <w:shd w:fill="auto" w:val="clear"/>
        </w:rPr>
        <w:t>Projekt będzie realizowany na terenie województwa łódzkiego.</w:t>
      </w:r>
      <w:r>
        <w:rPr>
          <w:rFonts w:ascii="Arial" w:hAnsi="Arial"/>
          <w:shd w:fill="auto" w:val="clear"/>
        </w:rPr>
        <w:t xml:space="preserve"> Poza podmiotem wyłonionym w ramach niniejszego konkursu, Partnerem wiodącym projektu jest Gmina Ładzice. Celem projektu jest zwiększenie dostępności usług społecznych i zdrowotnych oraz wsparcie procesu deinstytucjonalizacji tych usług, jak również zwiększenie równego i szybkiego dostępu do dobrej jakości, trwałych i przystępnych cenowo usług oraz opieki skoncentrowanej na osobie, w tym opieki zdrowotnej ze szczególnym uwzględnieniem osób potrzebujących wsparcia w codziennym funkcjonowaniu tj. osób, które ze względu na wiek, stan zdrowia lub niepełnosprawność wymaga opieki lub wsparcia.</w:t>
      </w:r>
    </w:p>
    <w:p>
      <w:pPr>
        <w:pStyle w:val="Normal"/>
        <w:spacing w:lineRule="auto" w:line="36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ZAKRES PARTNERSTWA: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Szczegółowy zakres działań i opis zadań poszczególnych partnerów będzie wskazany we wniosku o dofinansowanie projektu, który będzie złożony w ramach ww. konkursu. Oczekuje się, że partner wniesie niezbędny Know-How, w zakresie pracy z grupą docelową projektu, wykaże się doświadczeniem i znajomością obszaru tematycznego projektu, co przyczyni się do osiągnięcia celów  i wskaźników projektu. Partner wiodący zawrze umowę partnerską z wyłonionym partnerem, której zakres został wskazany w art. 39, ust. 9 ww. Ustawy.</w:t>
      </w:r>
    </w:p>
    <w:p>
      <w:pPr>
        <w:pStyle w:val="Normal"/>
        <w:spacing w:lineRule="auto" w:line="360"/>
        <w:jc w:val="both"/>
        <w:rPr>
          <w:rFonts w:ascii="Arial" w:hAnsi="Arial"/>
          <w:b/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KRYTERIA WYBORU PARTNERA: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Przy wyborze partnera ocenione zostanie: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zgodność działania potencjalnego partnera z celami partnerstwa;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deklarowany wkład potencjalnego partnera w realizację celu partnerstwa;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doświadczenia w realizacji projektów o podobnym charakterze,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opis koncepcji realizacji zadań przewidzianych dla partnera.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both"/>
        <w:rPr>
          <w:rFonts w:ascii="Arial" w:hAnsi="Arial"/>
          <w:b/>
          <w:highlight w:val="none"/>
          <w:u w:val="single"/>
          <w:shd w:fill="auto" w:val="clear"/>
        </w:rPr>
      </w:pPr>
      <w:r>
        <w:rPr>
          <w:rFonts w:ascii="Arial" w:hAnsi="Arial"/>
          <w:b/>
          <w:u w:val="single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u w:val="single"/>
          <w:shd w:fill="auto" w:val="clear"/>
        </w:rPr>
        <w:t>Kryteria oceny partnera</w:t>
      </w:r>
      <w:r>
        <w:rPr>
          <w:rFonts w:ascii="Arial" w:hAnsi="Arial"/>
          <w:shd w:fill="auto" w:val="clear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Kryteria dostępu: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Do konkursu mogą przystąpić podmioty, które łącznie spełniają wymogi: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1. Prowadzą działalność statutową na rzecz osób potrzebujących wsparcia w codziennym funkcjonowaniu tj. osób, które ze względu na wiek, stan zdrowia lub niepełnosprawność wymaga opieki lub wsparcia w związku z niemożnością samodzielnego wykonywania co najmniej jednej z podstawowych czynności dnia codziennego;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2. Potrafią wykazać się doświadczeniem w zakresie prowadzenia kompleksowych działań na rzecz osób potrzebujących wsparcia w codziennym funkcjonowaniu;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3. Nie zalegają z uiszczaniem wobec Urzędu Skarbowego oraz Zakładu Ubezpieczeń Społecznych podatków, opłat lub składek na ubezpieczenia społeczne lub zdrowotne, z wyjątkiem przypadków gdy podmiot uzyskał przewidziane prawem zwolnienie, odroczenie, rozłożenie na raty zaległych płatności lub wstrzymanie w całości wykonania decyzji właściwego organu;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4. Nie podlegają wykluczeniu z ubiegania s</w:t>
      </w:r>
      <w:r>
        <w:rPr>
          <w:rFonts w:ascii="Arial" w:hAnsi="Arial"/>
          <w:sz w:val="22"/>
          <w:szCs w:val="22"/>
          <w:shd w:fill="auto" w:val="clear"/>
        </w:rPr>
        <w:t xml:space="preserve">ię o dofinansowanie na podstawie art. 207 ust. 4 ustawy z 21 czerwca 2013 r. o finansach publicznych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(t.j. Dz. U. z 2024 r. poz. 1530 z późn. zm.)</w:t>
      </w:r>
      <w:r>
        <w:rPr>
          <w:rFonts w:ascii="Arial" w:hAnsi="Arial"/>
          <w:sz w:val="22"/>
          <w:szCs w:val="22"/>
          <w:shd w:fill="auto" w:val="clear"/>
        </w:rPr>
        <w:t xml:space="preserve"> , z zastrzeżeniem art. 207 ust. 7 tej Ustawy;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5. Posiadają potencjał kadrowy, organizacyjny i finansowy umo</w:t>
      </w:r>
      <w:r>
        <w:rPr>
          <w:rFonts w:ascii="Arial" w:hAnsi="Arial"/>
          <w:shd w:fill="auto" w:val="clear"/>
        </w:rPr>
        <w:t>żliwiający realizację projektu w zakresie zadań partnera, potwierdzony udokumentowanymi obrotami finansowymi w okresie ostatnich trzech lat.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6. Deklarują uczestnictwo w realizacji projektu na wszystkich etapach;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7. Deklarują dyspozycyjność do działań na terenie </w:t>
      </w:r>
      <w:r>
        <w:rPr>
          <w:rFonts w:ascii="Arial" w:hAnsi="Arial"/>
          <w:b/>
          <w:bCs/>
          <w:shd w:fill="auto" w:val="clear"/>
        </w:rPr>
        <w:t>województwa łódzkiego</w:t>
      </w:r>
      <w:r>
        <w:rPr>
          <w:rFonts w:ascii="Arial" w:hAnsi="Arial"/>
          <w:shd w:fill="auto" w:val="clear"/>
        </w:rPr>
        <w:t xml:space="preserve"> w okresie realizacji i rozliczania projektu.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8. Zaprezentują koncepcję realizacji wymienionych zadań przewidzianych dla partnera.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9. Jeden podmiot może złożyć tylko jedną ofertę.</w:t>
      </w:r>
    </w:p>
    <w:p>
      <w:pPr>
        <w:pStyle w:val="Normal"/>
        <w:spacing w:lineRule="auto" w:line="36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b. Kryteria dodatkowe: </w:t>
      </w:r>
    </w:p>
    <w:p>
      <w:pPr>
        <w:pStyle w:val="Normal"/>
        <w:spacing w:lineRule="auto" w:line="360"/>
        <w:jc w:val="both"/>
        <w:rPr/>
      </w:pPr>
      <w:r>
        <w:rPr>
          <w:rStyle w:val="cf01"/>
          <w:rFonts w:cs="Calibri" w:ascii="Arial" w:hAnsi="Arial" w:cstheme="minorHAnsi"/>
          <w:sz w:val="22"/>
          <w:szCs w:val="22"/>
          <w:shd w:fill="auto" w:val="clear"/>
        </w:rPr>
        <w:t>Całościowy potencjał organizacyjny na bazie dotychczasowej działalności partnera w tym zaprezentowana koncepcja realizacji zadań w ramach partnerstwa: punktowane od 0 do 10 pkt.</w:t>
      </w:r>
    </w:p>
    <w:p>
      <w:pPr>
        <w:pStyle w:val="Normal"/>
        <w:spacing w:lineRule="auto" w:line="360"/>
        <w:jc w:val="both"/>
        <w:rPr>
          <w:rFonts w:ascii="Arial" w:hAnsi="Arial" w:cs="Calibri" w:cstheme="minorHAnsi"/>
          <w:highlight w:val="none"/>
          <w:shd w:fill="auto" w:val="clear"/>
        </w:rPr>
      </w:pPr>
      <w:r>
        <w:rPr>
          <w:rFonts w:cs="Calibri" w:cstheme="minorHAnsi" w:ascii="Arial" w:hAnsi="Arial"/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SPOSÓB PRZYGOTOWANIA I ZŁOŻENIA OFERTY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Podmiot ubiegający się o wybór Partnera w procedurze konkursowej jest zobowiązany do przedłożenia następujących dokumentów (oryginał lub uwierzytelniona kopia):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1. Oferta partnera – przygotowana zgodnie z uznaniem podmiotu w sposób umożliwiający dokonanie oceny wszystkich wymagań i kryteriów z ogłoszenia; złożona w oryginale i podpisana przez upoważnione osoby (załącznik 1 do oferty).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2. Aktualny odpis z właściwego rejestru, np. KRS.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3. Statut podmiotu (o ile posiada).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4. Oświadczenie podmiotu potwierdzające, że podmiot nie zalega z opłaceniem składek </w:t>
        <w:br/>
        <w:t xml:space="preserve">na ubezpieczenie zdrowotne i społeczne.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5. Oświadczenie podmiotu potwierdzające, że podmiot nie zalega z opłacaniem podatków.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6. Oświadczenie podmiotu składającego ofertę potwierdzające, 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 zorganizowanej grupie albo związku mających na celu popełnienie przestępstwa lub przestępstwa skarbowego.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7. Oświadczenie podmiotu składającego ofertę o gotowości wniesienia zabezpieczenia prawidłowej realizacji umowy partnerskiej zgodnie z zasadami określonymi w dokumentach programowych. Przykładowe formy wniesienia zabezpieczenia prawidłowej realizacji umowy partnerskiej to: weksel, poręczenie bankowe, gwarancja ubezpieczeniowe, gwarancja bankowa, zastaw rejestrowy. 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8. Oświadczenie podmiotu potwierdzające, że podmiot nie podlega wykluczeniu z ubiegania się o dofinansowanie na podstawie art. 207 ust. 4 ustawy z 21 czerwca 2013 r. o finansach publicznych (t.j. Dz.U. z 2024, poz.1530 z późn. zm.), z zastrzeżeniem art. 207 ust. 7 tej Ustawy.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Spośród złożonych ofert wybrana zostanie ta, która spełni wszystkie wymogi formalne i uzyska najwyższą sumę punktów z kryteriów dodatkowych, przyznanych przez członków Komisji Konkursowej. Ogłaszający zastrzega sobie prawo do wyboru więcej niż jednego Partnera do projektu z zastrzeżeniem, iż wybierane będą kolejno podmioty z najwyższą liczbą punktów. Wybranemu Podmiotowi/Podmiotom Ogłaszający konkurs zaoferuje zawarcie umowy partnerskiej, która określi m.in.: 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prawa i obowiązki stron; 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zakres i formę udziału poszczególnych partnerów w projekcie; 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sposób przekazywania dofinansowania na pokrycie kosztów ponoszonych przez poszczególnych partnerów projektu, umożliwiający określenie kwoty dofinansowania udzielonego każdemu z partnerów; 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sposób postępowania w przypadku naruszenia lub niewywiązania się stron z porozumienia lub umowy.</w:t>
      </w:r>
    </w:p>
    <w:p>
      <w:pPr>
        <w:pStyle w:val="Normal"/>
        <w:spacing w:lineRule="auto" w:line="36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VI. TERMIN, MIEJSCE I SPOSÓB SKŁADANIA OFERT: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1. Ofertę wraz z załącznikami należy przedstawić w języku polskim w formie pisemnej.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2. Oferta powinna zawierać wszystkie niezbędne informacje zgodnie z wymaganiami wobec partnera i zakresu oferty określonymi w niniejszym ogłoszeniu.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3. Oferta oraz wszystkie oświadczenia składane w ramach konkursu powinny być podpisane przez osobę/osoby upoważnione do reprezentowania podmiotu składającego ofertę, zgodnie z zasadą reprezentacji wynikającą z postanowień odpowiednich przepisów prawnych lub prawidłowo spisanego pełnomocnictwa (pełnomocnictwo należy dołączyć do oferty).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4. Oferta powinna być podpisana w sposób umożliwiający identyfikację osoby składającej podpis (np. czytelny podpis składający się z pełnego imienia i nazwiska lub podpis nieczytelny opatrzony pieczęcią imienną lub kwalifikowanym podpisem elektronicznym).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5. Ofertę wraz z załącznikami należy dostarczyć w jednym egzemplarzu w zaklejonej kopercie: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bCs/>
          <w:shd w:fill="auto" w:val="clear"/>
        </w:rPr>
        <w:t>osobiście lub listownie na adres: Gmina Ładzice, ul. Wyzwolenia 36, 97-561 Ładzice;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ascii="Arial" w:hAnsi="Arial"/>
          <w:b/>
          <w:bCs/>
          <w:shd w:fill="auto" w:val="clear"/>
        </w:rPr>
        <w:t xml:space="preserve">lub elektronicznie na adres: </w:t>
      </w:r>
      <w:hyperlink r:id="rId3">
        <w:r>
          <w:rPr>
            <w:rStyle w:val="Hyperlink"/>
            <w:rFonts w:ascii="Arial" w:hAnsi="Arial"/>
            <w:b/>
            <w:bCs/>
            <w:shd w:fill="auto" w:val="clear"/>
          </w:rPr>
          <w:t>gmina@ladzice.pl</w:t>
        </w:r>
      </w:hyperlink>
      <w:r>
        <w:rPr>
          <w:rFonts w:ascii="Arial" w:hAnsi="Arial"/>
          <w:b/>
          <w:bCs/>
          <w:shd w:fill="auto" w:val="clear"/>
        </w:rPr>
        <w:t xml:space="preserve">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shd w:fill="auto" w:val="clear"/>
        </w:rPr>
        <w:t>Ofertę należy zaadresować:</w:t>
      </w:r>
    </w:p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shd w:fill="auto" w:val="clear"/>
        </w:rPr>
        <w:t>GMINA ŁADZICE</w:t>
      </w:r>
    </w:p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shd w:fill="auto" w:val="clear"/>
        </w:rPr>
        <w:t>UL. WYZWOLENIA 36</w:t>
      </w:r>
    </w:p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shd w:fill="auto" w:val="clear"/>
        </w:rPr>
        <w:t>97-561 ŁADZICE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z adnotacją: </w:t>
      </w:r>
      <w:r>
        <w:rPr>
          <w:rFonts w:ascii="Arial" w:hAnsi="Arial"/>
          <w:b/>
          <w:bCs/>
          <w:shd w:fill="auto" w:val="clear"/>
        </w:rPr>
        <w:t xml:space="preserve">„KONKURS NA WYBÓR PARTNERA W CELU WSPÓLNEJ REALIZACJI PROJEKTU. </w:t>
      </w:r>
      <w:r>
        <w:rPr>
          <w:rFonts w:ascii="Arial" w:hAnsi="Arial"/>
          <w:b/>
          <w:bCs/>
          <w:u w:val="single"/>
          <w:shd w:fill="auto" w:val="clear"/>
        </w:rPr>
        <w:t>Nie otwierać przed 28.04.2025 r. ”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6. Ofertę należy złożyć w terminie do dnia</w:t>
      </w:r>
      <w:r>
        <w:rPr>
          <w:rFonts w:ascii="Arial" w:hAnsi="Arial"/>
          <w:b/>
          <w:bCs/>
          <w:shd w:fill="auto" w:val="clear"/>
        </w:rPr>
        <w:t xml:space="preserve"> 25.04.2025</w:t>
      </w:r>
      <w:r>
        <w:rPr>
          <w:rFonts w:ascii="Arial" w:hAnsi="Arial"/>
          <w:shd w:fill="auto" w:val="clear"/>
        </w:rPr>
        <w:t xml:space="preserve"> roku, w godzinach urzędowania Urzędu Gminy w Ładzicach, tj. od 7.30 do 14.00, elektronicznie do godziny 24:00. Decyduje data wpływu oferty do jednostki. Oferty, które wpłyną po tym terminie nie będą rozpatrywane.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i/>
          <w:sz w:val="16"/>
          <w:szCs w:val="16"/>
          <w:shd w:fill="auto" w:val="clear"/>
        </w:rPr>
        <w:t>Początek biegu terminu następuje od dnia następnego (następującego po tym, w którym dokonano ogłoszenia), kończy się zaś o godzinie 24:00– tj. z upływem ostatniej – 21 doby. Co istotne, na sposób liczenia terminów nie mają jakiegokolwiek wpływu godziny dokonywanych ogłoszeń</w:t>
      </w:r>
      <w:r>
        <w:rPr>
          <w:rFonts w:ascii="Arial" w:hAnsi="Arial"/>
          <w:i/>
          <w:shd w:fill="auto" w:val="clear"/>
        </w:rPr>
        <w:t>.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7. Po upływie terminu składania ofert, Komisja Konkursowa dokona ich otwarcia, a następnie przeprowadzi czynności badania i oceny złożonych ofert w celu wyboru oferty najkorzystniejszej/ych.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hd w:fill="auto" w:val="clear"/>
        </w:rPr>
        <w:t xml:space="preserve">Dane osób do kontaktu w sprawie naboru: Tomasz Kaczmarek – Kierownik Referatu Pozyskiwania Funduszy Zewnętrznych, Rozwoju i Promocji Gminy, tel. 44 684-08-95, </w:t>
      </w:r>
      <w:hyperlink r:id="rId4">
        <w:r>
          <w:rPr>
            <w:rStyle w:val="Hyperlink"/>
            <w:rFonts w:ascii="Arial" w:hAnsi="Arial"/>
            <w:b/>
            <w:bCs/>
            <w:color w:val="000000"/>
            <w:u w:val="none"/>
            <w:shd w:fill="auto" w:val="clear"/>
          </w:rPr>
          <w:t>gmina@ladzice.pl</w:t>
        </w:r>
      </w:hyperlink>
      <w:r>
        <w:rPr>
          <w:rFonts w:ascii="Arial" w:hAnsi="Arial"/>
          <w:color w:val="000000"/>
          <w:shd w:fill="auto" w:val="clear"/>
        </w:rPr>
        <w:t xml:space="preserve">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 xml:space="preserve">VII. PROCEDURA ODWOŁAWCZA: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Od decyzji o rozstrzygnięciu niniejszego konkursu, podmioty, które wezmą w nim udział, nie będą miały możliwość wniesienia odwołania. </w:t>
      </w:r>
    </w:p>
    <w:p>
      <w:pPr>
        <w:pStyle w:val="ListParagraph"/>
        <w:spacing w:lineRule="auto" w:line="360"/>
        <w:ind w:left="36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>VIII. DODATKOWE INFORMACJE:</w:t>
      </w:r>
      <w:r>
        <w:rPr>
          <w:rFonts w:ascii="Arial" w:hAnsi="Arial"/>
          <w:shd w:fill="auto" w:val="clear"/>
        </w:rPr>
        <w:t xml:space="preserve">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1. </w:t>
      </w:r>
      <w:r>
        <w:rPr>
          <w:rFonts w:ascii="Arial" w:hAnsi="Arial"/>
          <w:b/>
          <w:bCs/>
          <w:shd w:fill="auto" w:val="clear"/>
        </w:rPr>
        <w:t xml:space="preserve">W przypadku wystąpienia przyczyn skutkujących brakiem możliwości zawarcia umowy partnerskiej z wybranym w drodze niniejszego konkursu podmiotem, Ogłaszający konkurs zastrzega sobie prawo zawarcia umowy partnerskiej z podmiotem, którego oferta uzyskała drugą w kolejności najwyższą liczbę punktów.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2. </w:t>
      </w:r>
      <w:r>
        <w:rPr>
          <w:rFonts w:ascii="Arial" w:hAnsi="Arial"/>
          <w:b/>
          <w:bCs/>
          <w:shd w:fill="auto" w:val="clear"/>
        </w:rPr>
        <w:t xml:space="preserve">Ogłaszający zastrzega sobie prawo do negocjowania warunków realizacji partnerstwa, rozstrzygnięcia niniejszego konkursu bez wyboru żadnego z oferentów, jaki i do unieważnienia konkursu w każdej chwili bez podania przyczyn.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>3.</w:t>
      </w:r>
      <w:r>
        <w:rPr>
          <w:rFonts w:ascii="Arial" w:hAnsi="Arial"/>
          <w:b/>
          <w:bCs/>
          <w:shd w:fill="auto" w:val="clear"/>
        </w:rPr>
        <w:t xml:space="preserve"> Ogłaszający zastrzega sobie prawo rozwiązania partnerstwa zawiązanego z wybranym oferentem w przypadku niezłożenia projektu w konkursie w ramach Działania 07.09. W razie wystąpienia istotnej zmiany okoliczności, powodującej, że wyłonienie partnera nie leży w interesie publicznym, czego nie można było przewidzieć, w chwili ogłaszania konkursu, ogłaszający konkurs może unieważnić postępowanie konkursowe.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4. </w:t>
      </w:r>
      <w:r>
        <w:rPr>
          <w:rFonts w:ascii="Arial" w:hAnsi="Arial"/>
          <w:b/>
          <w:bCs/>
          <w:shd w:fill="auto" w:val="clear"/>
        </w:rPr>
        <w:t>Ogłaszający konkurs może odstąpić od podpisania umowy partnerskiej, jeżeli środki z Unii Europejskiej, które ogłaszający konkurs zamierzał uzyskać na realizację projektu partnerskiego, zgodnie z celem partnerstwa, nie zostały mu przyznane.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Załączniki: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hd w:fill="auto" w:val="clear"/>
        </w:rPr>
        <w:t xml:space="preserve">Formularz ofertowy </w:t>
      </w:r>
    </w:p>
    <w:p>
      <w:pPr>
        <w:pStyle w:val="Normal"/>
        <w:spacing w:lineRule="auto" w:line="360" w:before="0" w:after="16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1d748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paragraph" w:styleId="Heading3">
    <w:name w:val="heading 3"/>
    <w:basedOn w:val="Nagwekuser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e1b1b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0e1b1b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c6e9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ac6e9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6e9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c6e92"/>
    <w:rPr>
      <w:rFonts w:ascii="Segoe UI" w:hAnsi="Segoe UI" w:cs="Segoe UI"/>
      <w:sz w:val="18"/>
      <w:szCs w:val="18"/>
    </w:rPr>
  </w:style>
  <w:style w:type="character" w:styleId="cf01" w:customStyle="1">
    <w:name w:val="cf01"/>
    <w:basedOn w:val="DefaultParagraphFont"/>
    <w:qFormat/>
    <w:rsid w:val="00c04cc5"/>
    <w:rPr>
      <w:rFonts w:ascii="Segoe UI" w:hAnsi="Segoe UI" w:cs="Segoe UI"/>
      <w:sz w:val="18"/>
      <w:szCs w:val="18"/>
    </w:rPr>
  </w:style>
  <w:style w:type="character" w:styleId="ui-provider" w:customStyle="1">
    <w:name w:val="ui-provider"/>
    <w:basedOn w:val="DefaultParagraphFont"/>
    <w:qFormat/>
    <w:rsid w:val="00ff423e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a150e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uiPriority w:val="9"/>
    <w:semiHidden/>
    <w:qFormat/>
    <w:rsid w:val="001d748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12fe5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ac6e9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c6e9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6e9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widowControl/>
      <w:suppressAutoHyphens w:val="true"/>
      <w:spacing w:lineRule="auto" w:line="276" w:before="280" w:after="142"/>
      <w:jc w:val="left"/>
      <w:textAlignment w:val="baseline"/>
    </w:pPr>
    <w:rPr>
      <w:rFonts w:cs="Times New Roman"/>
      <w:sz w:val="24"/>
      <w:szCs w:val="24"/>
      <w:lang w:val="pl-PL" w:eastAsia="pl-PL" w:bidi="hi-IN"/>
    </w:rPr>
  </w:style>
  <w:style w:type="paragraph" w:styleId="Komentarzuser">
    <w:name w:val="Komentarz (user)"/>
    <w:basedOn w:val="Normal"/>
    <w:qFormat/>
    <w:pPr>
      <w:spacing w:before="56" w:after="0"/>
      <w:ind w:left="56" w:right="56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uplodz.praca.gov.pl/web/funduszeue/dzialanie-feld.07.09-001/25-nabor-dla-gmina" TargetMode="External"/><Relationship Id="rId3" Type="http://schemas.openxmlformats.org/officeDocument/2006/relationships/hyperlink" Target="mailto:gmina@ladzice.pl" TargetMode="External"/><Relationship Id="rId4" Type="http://schemas.openxmlformats.org/officeDocument/2006/relationships/hyperlink" Target="mailto:gmina@ladzice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2FB29-51FC-4E8B-93D7-E1ED4A10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5142B-AD33-41B5-8B01-A385ABC60D66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customXml/itemProps3.xml><?xml version="1.0" encoding="utf-8"?>
<ds:datastoreItem xmlns:ds="http://schemas.openxmlformats.org/officeDocument/2006/customXml" ds:itemID="{E2B8E5DE-3056-4CD1-A775-60C90FBB5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LibreOffice/24.8.5.2$Windows_X86_64 LibreOffice_project/fddf2685c70b461e7832239a0162a77216259f22</Application>
  <AppVersion>15.0000</AppVersion>
  <Pages>6</Pages>
  <Words>1481</Words>
  <Characters>9707</Characters>
  <CharactersWithSpaces>11152</CharactersWithSpaces>
  <Paragraphs>78</Paragraphs>
  <Company>Urzad Miasta Lodzi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2025-03-20T09:37:00Z</dcterms:created>
  <dc:creator>Aleksandra Kręcka</dc:creator>
  <dc:description/>
  <dc:language>pl-PL</dc:language>
  <cp:lastModifiedBy/>
  <cp:lastPrinted>2025-04-04T13:37:09Z</cp:lastPrinted>
  <dcterms:modified xsi:type="dcterms:W3CDTF">2025-04-04T13:41:08Z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