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E0" w:rsidRPr="00C10D6C" w:rsidRDefault="00BC0EE0" w:rsidP="00BC0EE0">
      <w:pPr>
        <w:pStyle w:val="Standard"/>
        <w:rPr>
          <w:b/>
        </w:rPr>
      </w:pPr>
      <w:r w:rsidRPr="00C10D6C">
        <w:rPr>
          <w:b/>
        </w:rPr>
        <w:t>Dodatek nr 4 do SWZ</w:t>
      </w:r>
    </w:p>
    <w:p w:rsidR="00BC0EE0" w:rsidRDefault="00BC0EE0" w:rsidP="00BC0EE0">
      <w:pPr>
        <w:pStyle w:val="Standard"/>
      </w:pPr>
      <w:r>
        <w:t>Znak: OSP</w:t>
      </w:r>
      <w:r w:rsidRPr="004B10CE">
        <w:t>.271.</w:t>
      </w:r>
      <w:r>
        <w:t>1</w:t>
      </w:r>
      <w:r w:rsidRPr="004B10CE">
        <w:t>.2023</w:t>
      </w:r>
      <w:r>
        <w:t>.RD</w:t>
      </w:r>
    </w:p>
    <w:p w:rsidR="00BC0EE0" w:rsidRDefault="00BC0EE0" w:rsidP="00BC0EE0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  <w:bookmarkStart w:id="0" w:name="_GoBack"/>
      <w:bookmarkEnd w:id="0"/>
    </w:p>
    <w:p w:rsidR="00BC0EE0" w:rsidRDefault="00BC0EE0" w:rsidP="00BC0EE0">
      <w:pPr>
        <w:pStyle w:val="Tekstpodstawowy"/>
        <w:spacing w:line="360" w:lineRule="auto"/>
        <w:jc w:val="both"/>
      </w:pPr>
      <w:r>
        <w:rPr>
          <w:rFonts w:ascii="Arial" w:hAnsi="Arial" w:cs="Arial"/>
          <w:b/>
          <w:sz w:val="26"/>
          <w:szCs w:val="26"/>
        </w:rPr>
        <w:t>OPIS PRZEDMIOTU ZAMÓWIENIA</w:t>
      </w:r>
    </w:p>
    <w:p w:rsidR="00BC0EE0" w:rsidRDefault="00BC0EE0" w:rsidP="00BC0EE0">
      <w:pPr>
        <w:spacing w:line="360" w:lineRule="auto"/>
        <w:jc w:val="both"/>
      </w:pPr>
      <w:r>
        <w:rPr>
          <w:rFonts w:ascii="Arial" w:hAnsi="Arial"/>
          <w:b/>
          <w:sz w:val="26"/>
          <w:szCs w:val="26"/>
        </w:rPr>
        <w:t>WRAZ ZE WSKAZANIEM WYMAGAŃ JAKOŚCIOWYCH</w:t>
      </w:r>
    </w:p>
    <w:p w:rsidR="00BC0EE0" w:rsidRDefault="00BC0EE0" w:rsidP="00BC0EE0">
      <w:pPr>
        <w:spacing w:line="360" w:lineRule="auto"/>
        <w:jc w:val="both"/>
      </w:pPr>
      <w:r>
        <w:rPr>
          <w:rFonts w:ascii="Arial" w:hAnsi="Arial"/>
          <w:b/>
          <w:sz w:val="26"/>
          <w:szCs w:val="26"/>
        </w:rPr>
        <w:t>ODNOSZĄCYCH SIĘ DO GŁÓWNYCH ELEMENTÓW SKŁADAJĄCYCH SIĘ NA  PRZEDMIOTU ZAMÓWIENIA</w:t>
      </w:r>
    </w:p>
    <w:p w:rsidR="00BC0EE0" w:rsidRDefault="00BC0EE0" w:rsidP="00BC0EE0">
      <w:pPr>
        <w:pStyle w:val="Tekstpodstawowy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C0EE0" w:rsidRPr="00283D31" w:rsidRDefault="00BC0EE0" w:rsidP="00BC0EE0">
      <w:pPr>
        <w:pStyle w:val="Tekstpodstawowy"/>
        <w:numPr>
          <w:ilvl w:val="0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hAnsi="Arial" w:cs="Arial"/>
          <w:color w:val="000000"/>
          <w:szCs w:val="24"/>
        </w:rPr>
        <w:t>Z uwagi na ryczałtowy charakter wynagrodzenia Wykonawcy w ofercie należy uwzględnić wszystkie dodatkowe opłaty związane z wykonaniem przedmiotu zamówienia.</w:t>
      </w:r>
    </w:p>
    <w:p w:rsidR="00BC0EE0" w:rsidRPr="00283D31" w:rsidRDefault="00BC0EE0" w:rsidP="00BC0EE0">
      <w:pPr>
        <w:pStyle w:val="Tekstpodstawowy"/>
        <w:numPr>
          <w:ilvl w:val="0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hAnsi="Arial" w:cs="Arial"/>
          <w:color w:val="000000"/>
          <w:szCs w:val="24"/>
        </w:rPr>
        <w:t xml:space="preserve"> Wykonawca jest zobowiązany udzielić gwarancji </w:t>
      </w:r>
      <w:r w:rsidRPr="005A2F24">
        <w:rPr>
          <w:rFonts w:ascii="Arial" w:hAnsi="Arial" w:cs="Arial"/>
          <w:color w:val="000000"/>
          <w:szCs w:val="24"/>
        </w:rPr>
        <w:t xml:space="preserve">na podwozie samochodu oraz nadwozie pożarnicze na okres co najmniej </w:t>
      </w:r>
      <w:r w:rsidRPr="005A2F24">
        <w:rPr>
          <w:rFonts w:ascii="Arial" w:hAnsi="Arial" w:cs="Arial"/>
          <w:b/>
          <w:color w:val="000000"/>
          <w:szCs w:val="24"/>
        </w:rPr>
        <w:t>24 miesięc</w:t>
      </w:r>
      <w:r>
        <w:rPr>
          <w:rFonts w:ascii="Arial" w:hAnsi="Arial" w:cs="Arial"/>
          <w:b/>
          <w:color w:val="000000"/>
          <w:szCs w:val="24"/>
        </w:rPr>
        <w:t>y</w:t>
      </w:r>
      <w:r w:rsidRPr="00283D31">
        <w:rPr>
          <w:rFonts w:ascii="Arial" w:hAnsi="Arial" w:cs="Arial"/>
          <w:color w:val="000000"/>
          <w:szCs w:val="24"/>
        </w:rPr>
        <w:t xml:space="preserve"> od daty odbioru końcowego.</w:t>
      </w:r>
    </w:p>
    <w:p w:rsidR="00BC0EE0" w:rsidRPr="00F0540E" w:rsidRDefault="00BC0EE0" w:rsidP="00BC0EE0">
      <w:pPr>
        <w:pStyle w:val="Tekstpodstawowy"/>
        <w:numPr>
          <w:ilvl w:val="0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hAnsi="Arial" w:cs="Arial"/>
          <w:color w:val="000000"/>
          <w:szCs w:val="24"/>
        </w:rPr>
        <w:t xml:space="preserve">Przedmiotem zamówienia </w:t>
      </w:r>
      <w:r w:rsidRPr="00F0540E">
        <w:rPr>
          <w:rFonts w:ascii="Arial" w:hAnsi="Arial" w:cs="Arial"/>
          <w:color w:val="000000"/>
          <w:szCs w:val="24"/>
        </w:rPr>
        <w:t>jest fabrycznie nowy średni samochód pożarniczy, ratowniczo – gaśniczy na podwoziu samochodu  z napędem 4x4 spełniający co najmniej poniższe warunki: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348"/>
      </w:tblGrid>
      <w:tr w:rsidR="00BC0EE0" w:rsidRPr="005D0D49" w:rsidTr="00851BEC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C0EE0" w:rsidRPr="005D0D49" w:rsidRDefault="00BC0EE0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L.P</w:t>
            </w:r>
          </w:p>
          <w:p w:rsidR="00BC0EE0" w:rsidRPr="005D0D49" w:rsidRDefault="00BC0EE0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BC0EE0" w:rsidRPr="005D0D49" w:rsidRDefault="00BC0EE0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WYMAGANIA MINIMALNE ZAMAWIAJĄCEGO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0EE0" w:rsidRPr="005D0D49" w:rsidRDefault="00BC0EE0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0EE0" w:rsidRPr="005D0D49" w:rsidRDefault="00BC0EE0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WYMAGANIA PODSTAWOWE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Pojazd powinien spełniać wymagania polskich przepisów o ruchu drogowym z uwzględnieniem wymagań dotyczących pojazdów uprzywilejowanych tj.: 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- ustawy z dnia 20 czerwca 1997 r. Prawo o ruchu drogowym (tj. Dz. U. z 20</w:t>
            </w:r>
            <w:r>
              <w:rPr>
                <w:rFonts w:asciiTheme="minorHAnsi" w:hAnsiTheme="minorHAnsi"/>
                <w:sz w:val="22"/>
                <w:szCs w:val="22"/>
              </w:rPr>
              <w:t>22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r., poz. </w:t>
            </w:r>
            <w:r>
              <w:rPr>
                <w:rFonts w:asciiTheme="minorHAnsi" w:hAnsiTheme="minorHAnsi"/>
                <w:sz w:val="22"/>
                <w:szCs w:val="22"/>
              </w:rPr>
              <w:t>98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8 ze zm.), 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- rozporządzenia Ministra Infrastruktury z dnia 31 grudnia 2002 r. w sprawie warunków technicznych pojazdów oraz zakresu ich niezbędnego wyposażenia (tj. Dz. U. z 2016 r. poz. 2022 ze zm.).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- rozporządzenia Ministrów: Spraw Wewnętrznych i Administracji, Obrony Narodowej, Rozwoju i Finansów oraz Sprawiedliwości z dnia 1 marca 2017 r. w sprawie pojazdów specjalnych i używanych do 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 U. z 2017 r. Nr 450, poz. 992). 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musi spełniać odpowiednie wymagania techniczne określone w procedurze homologacyjnej zgodnej z art. 70b i potwierdzone świadectwem homologacji zgodnej z art. 70c ustawy z dnia 20 czerwca 1997 r. Prawo o ruc</w:t>
            </w:r>
            <w:r>
              <w:rPr>
                <w:rFonts w:asciiTheme="minorHAnsi" w:hAnsiTheme="minorHAnsi"/>
                <w:sz w:val="22"/>
                <w:szCs w:val="22"/>
              </w:rPr>
              <w:t>hu drogowym (tj. Dz. U. z 2022 r., poz. 98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8 ze zm.). 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Samochód musi posiadać świadectwo dopuszczenia wydane przez CNBOP i spełniać wymagania ogólne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5D0D49">
              <w:rPr>
                <w:rFonts w:asciiTheme="minorHAnsi" w:hAnsiTheme="minorHAnsi"/>
                <w:sz w:val="22"/>
                <w:szCs w:val="22"/>
              </w:rPr>
              <w:t>i wymagania szczegółowe dla pojazdów pożarniczych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Pojazd powinien spełniać przepisy Polskiej Normy PN-EN 1846-1 oraz PN-EN 1846-2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0EE0" w:rsidRPr="005D0D49" w:rsidTr="00851BEC">
        <w:trPr>
          <w:trHeight w:val="3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PODWOZIE Z KABINĄ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Maksymalna masa rzeczywista  (MMR) samochodu gotowego do  akcji ratowniczo-gaśniczej- nie powinna być większa niż 16 000kg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wyposażony w silnik wysokoprężny, o zapłonie samoczynnym, spełniający normy czystości spalin 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U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RO 6.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Minimalna moc silnika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290 KM  – podać oferowaną moc silnika </w:t>
            </w:r>
          </w:p>
          <w:p w:rsidR="00BC0EE0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Układ podgrzewania paliwa</w:t>
            </w:r>
          </w:p>
          <w:p w:rsidR="00BC0EE0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Hamulec silnikowy</w:t>
            </w:r>
          </w:p>
          <w:p w:rsidR="00BC0EE0" w:rsidRPr="005D0D49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Samochód wyposażony w podwójną przystawkę odbioru mocy.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kompletny - nowy, nie używany, nie rejestrowany.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Rok produkcji nie starszy niż 2023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Należy podać markę, typ i model samochodu pożarniczego 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wyposażony w podwozie drogowe w układzie napędowym:</w:t>
            </w:r>
          </w:p>
          <w:p w:rsidR="00BC0EE0" w:rsidRPr="005D0D49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4x4 –uterenowiony z :</w:t>
            </w:r>
          </w:p>
          <w:p w:rsidR="00BC0EE0" w:rsidRPr="005D0D49" w:rsidRDefault="00BC0EE0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przekładnią rozdzielczą z możliwością wyboru przełożeń  szosowych i terenowych</w:t>
            </w:r>
          </w:p>
          <w:p w:rsidR="00BC0EE0" w:rsidRPr="005D0D49" w:rsidRDefault="00BC0EE0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blokadą mechanizmu różnicowego osi tylnej i przedniej</w:t>
            </w:r>
          </w:p>
          <w:p w:rsidR="00BC0EE0" w:rsidRPr="005D0D49" w:rsidRDefault="00BC0EE0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>na osi przedniej koła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>ojedyncze , na osi tylnej  koła podwójne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skrzynia biegów-manualna 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>6</w:t>
            </w: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biegów do przodu plus wsteczny</w:t>
            </w:r>
          </w:p>
          <w:p w:rsidR="00BC0EE0" w:rsidRPr="005D0D49" w:rsidRDefault="00BC0EE0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spacing w:val="-3"/>
                <w:sz w:val="22"/>
                <w:szCs w:val="22"/>
              </w:rPr>
              <w:t>stabilizator osi tylnej</w:t>
            </w:r>
          </w:p>
          <w:p w:rsidR="00BC0EE0" w:rsidRDefault="00BC0EE0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zawieszenie pojazdu mechaniczne wzmocnione przystosowane do ciągłego obciążenia masą środków gaśn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czych i wyposażeniem</w:t>
            </w:r>
          </w:p>
          <w:p w:rsidR="00BC0EE0" w:rsidRDefault="00BC0EE0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Hak do przyczepy firmy Rockinger lub równoważny</w:t>
            </w:r>
          </w:p>
          <w:p w:rsidR="00BC0EE0" w:rsidRDefault="00BC0EE0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Hamulce z układem ABS , układ ABS odłączalny</w:t>
            </w:r>
          </w:p>
          <w:p w:rsidR="00BC0EE0" w:rsidRPr="005D0D49" w:rsidRDefault="00BC0EE0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Układ hamulcowy do przyczepy , dwuobwodowy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Wysokość całkowita pojazdu: max. 3200mm.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potwierdzone świadectwem dopuszczenia CNBOP </w:t>
            </w:r>
          </w:p>
          <w:p w:rsidR="00BC0EE0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Maksymalna długość pojazdu: 8</w:t>
            </w:r>
            <w:r>
              <w:rPr>
                <w:rFonts w:asciiTheme="minorHAnsi" w:hAnsiTheme="minorHAnsi"/>
                <w:sz w:val="22"/>
                <w:szCs w:val="22"/>
              </w:rPr>
              <w:t>200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mm</w:t>
            </w:r>
          </w:p>
          <w:p w:rsidR="00BC0EE0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Maksymalna szerokość pojazdu: 2 604 mm</w:t>
            </w:r>
          </w:p>
          <w:p w:rsidR="00BC0EE0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Średnica zawracania:16,5 m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 xml:space="preserve">Kabina  fabrycznie jednomodułowa czterodrzwiowa,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zapewniająca dostęp do</w:t>
            </w:r>
          </w:p>
          <w:p w:rsidR="00BC0EE0" w:rsidRPr="005D0D49" w:rsidRDefault="00BC0EE0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silnika, w układzie miejsc 1+1+4 (siedzenia przodem do kierunku jazdy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BC0EE0" w:rsidRPr="005D0D49" w:rsidRDefault="00BC0EE0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 wyposażona w :</w:t>
            </w:r>
          </w:p>
          <w:p w:rsidR="00BC0EE0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klimatyzację</w:t>
            </w:r>
          </w:p>
          <w:p w:rsidR="00BC0EE0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Obicia foteli , skóra syntetyczna łatwo zmywalna</w:t>
            </w:r>
          </w:p>
          <w:p w:rsidR="00BC0EE0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Schowki dachowe</w:t>
            </w:r>
          </w:p>
          <w:p w:rsidR="00BC0EE0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Prędkość max 97 km/h 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Tempomat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indywidualne oświetlenie do czytania mapy dla pozycji dowódcy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niezależny układ ogrzewania i wentylacji, umożliwiający ogrzewanie kabiny przy wyłączonym silniku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zewnętrzną osłonę przeciwsłoneczną z przodu  dachu kabiny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elektrycznie sterowane szyby po stronie kierowcy i dowódcy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elektrycznie sterowane lusterka po stronie kierowcy i dowódcy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lusterka zewnętrzne, elektrycznie podgrzewane(główne i szerokokątne)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lusterko rampowe-krawężnikowe  z prawej strony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lusterko rampowe- dojazdowe, przednie 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poręcz do trzymania w tylnej części kabiny</w:t>
            </w:r>
          </w:p>
          <w:p w:rsidR="00BC0EE0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wywietrznik dachowy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stopnie wejściowe do kabiny w drugim rzędzie , automatycznie otwieranie po otwarciu drzwi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 wyposażona dodatkowo w:</w:t>
            </w:r>
          </w:p>
          <w:p w:rsidR="00BC0EE0" w:rsidRPr="005D0D49" w:rsidRDefault="00BC0EE0" w:rsidP="00851BEC">
            <w:pPr>
              <w:numPr>
                <w:ilvl w:val="0"/>
                <w:numId w:val="123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uchwyty na min. 4 aparaty oddechowe, umieszczone w oparciach tylnych siedzeń.</w:t>
            </w:r>
          </w:p>
          <w:p w:rsidR="00BC0EE0" w:rsidRPr="005D0D49" w:rsidRDefault="00BC0EE0" w:rsidP="00851BEC">
            <w:pPr>
              <w:shd w:val="clear" w:color="auto" w:fill="FFFFFF"/>
              <w:tabs>
                <w:tab w:val="left" w:pos="396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( u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chwyty na aparaty  nie powinny zmniejszać  przestrzeni załogi </w:t>
            </w:r>
            <w:r w:rsidRPr="005D0D4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 ograniczać powierzchni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siedziska)   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dźwignia odblokowująca o konstrukcji uniemożliwiającej przypadkowe odblokowanie np. w czasie hamowania pojazdu</w:t>
            </w:r>
          </w:p>
          <w:p w:rsidR="00BC0EE0" w:rsidRDefault="00BC0EE0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schowek pod siedzeniami w tylnej części kabiny</w:t>
            </w:r>
          </w:p>
          <w:p w:rsidR="00BC0EE0" w:rsidRDefault="00BC0EE0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półka na hełmy i inny sprzęt między fotelem kierowcy a drugim rzędem foteli 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półka do montażu ładowarek latarek oraz radiotelefonów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Fotele wyposażone w bezwładnościowe pasy bezpieczeństwa. Siedzenia pokryte materiałem  łatwo zmywalnym, 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o zwiększonej odporności na  rozdarcie i ścieranie. Fotele wyposażone w zagłówki. 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Fotel dla kierowcy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BC0EE0" w:rsidRPr="005D0D49" w:rsidRDefault="00BC0EE0" w:rsidP="00851BEC">
            <w:pPr>
              <w:numPr>
                <w:ilvl w:val="0"/>
                <w:numId w:val="127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 pneumatyczną regulacją wysokości,</w:t>
            </w:r>
          </w:p>
          <w:p w:rsidR="00BC0EE0" w:rsidRPr="005D0D49" w:rsidRDefault="00BC0EE0" w:rsidP="00851BEC">
            <w:pPr>
              <w:numPr>
                <w:ilvl w:val="0"/>
                <w:numId w:val="127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 regulacją pochylenia oparcia 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wyposażony w pneumatyczny maszt oświetleniowy LED, wysuwany automatycznie, zasilany z instalacji podwoziowej.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Sterowanie masztu pilotem . Maszt powinien umożliwiać zatrzymanie na dowolnie wybranej wysokości.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Dodatkowe urządzenia  zamontowane w kabinie:</w:t>
            </w:r>
          </w:p>
          <w:p w:rsidR="00BC0EE0" w:rsidRPr="000D4A4B" w:rsidRDefault="00BC0EE0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D4A4B">
              <w:rPr>
                <w:rFonts w:asciiTheme="minorHAnsi" w:hAnsiTheme="minorHAnsi"/>
                <w:sz w:val="22"/>
                <w:szCs w:val="22"/>
                <w:u w:val="single"/>
              </w:rPr>
              <w:t>sygnalizacja otwarcia żaluzji skrytek i podestów</w:t>
            </w:r>
          </w:p>
          <w:p w:rsidR="00BC0EE0" w:rsidRPr="000D4A4B" w:rsidRDefault="00BC0EE0" w:rsidP="00851BEC">
            <w:pPr>
              <w:pStyle w:val="Standard"/>
              <w:numPr>
                <w:ilvl w:val="0"/>
                <w:numId w:val="118"/>
              </w:numPr>
            </w:pPr>
            <w:r w:rsidRPr="000D4A4B">
              <w:t xml:space="preserve">sygnalizacja </w:t>
            </w:r>
            <w:r>
              <w:t>informująca o wysunięciu masztu</w:t>
            </w:r>
          </w:p>
          <w:p w:rsidR="00BC0EE0" w:rsidRPr="005D0D49" w:rsidRDefault="00BC0EE0" w:rsidP="00851BEC">
            <w:pPr>
              <w:pStyle w:val="Standard"/>
              <w:numPr>
                <w:ilvl w:val="0"/>
                <w:numId w:val="118"/>
              </w:numPr>
            </w:pPr>
            <w:r w:rsidRPr="005D0D49">
              <w:t>sygnalizacja załączonego gniazda ładowania i stan naładowania akumulatorów</w:t>
            </w:r>
          </w:p>
          <w:p w:rsidR="00BC0EE0" w:rsidRPr="005D0D49" w:rsidRDefault="00BC0EE0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główny wyłącznik oświetlenia skrytek </w:t>
            </w:r>
          </w:p>
          <w:p w:rsidR="00BC0EE0" w:rsidRPr="005D0D49" w:rsidRDefault="00BC0EE0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sterowanie zraszaczami  </w:t>
            </w:r>
          </w:p>
          <w:p w:rsidR="00BC0EE0" w:rsidRPr="005D0D49" w:rsidRDefault="00BC0EE0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sterowanie niezależnym ogrzewaniem kabiny i przedziału  pracy autopompy</w:t>
            </w:r>
          </w:p>
          <w:p w:rsidR="00BC0EE0" w:rsidRPr="005D0D49" w:rsidRDefault="00BC0EE0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kontrolka włączenia autopompy</w:t>
            </w:r>
          </w:p>
          <w:p w:rsidR="00BC0EE0" w:rsidRPr="005D0D49" w:rsidRDefault="00BC0EE0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poziomu wody w zbiorniku</w:t>
            </w:r>
          </w:p>
          <w:p w:rsidR="00BC0EE0" w:rsidRPr="005D0D49" w:rsidRDefault="00BC0EE0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poziomu środka pianotwórczego w zbiorniku</w:t>
            </w:r>
          </w:p>
          <w:p w:rsidR="00BC0EE0" w:rsidRPr="005D0D49" w:rsidRDefault="00BC0EE0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 niskiego  ciśnienia</w:t>
            </w:r>
          </w:p>
          <w:p w:rsidR="00BC0EE0" w:rsidRPr="005D0D49" w:rsidRDefault="00BC0EE0" w:rsidP="00851BEC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Pojazd wyposażony 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belkę  sygnalizacyjno-ostrzegawczą o długości min 1800 mm z punktami świetlnymi typu led ( z przodu min 6 szt.+ 2 na bokach pojazdu) z osłoną stalową z napisem Straż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 sygnały akustyczne min o mocy min 200 W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 Urządzenie akustyczne powinno umożliwiać podawanie komunikatów słownych.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 wyposażony w sygnalizację świetlną i dźwiękową włączonego biegu wstecznego (jako sygnalizację świetlną dopuszcza się światło cofania).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Instalacja elektryczna wyposażona w główny wyłącznik prądu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E87E2B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87E2B">
              <w:rPr>
                <w:rFonts w:asciiTheme="minorHAnsi" w:hAnsiTheme="minorHAnsi"/>
                <w:sz w:val="22"/>
                <w:szCs w:val="22"/>
              </w:rPr>
              <w:t>Pojazd  wyposażony w gniazdo (z wtyczką)  do ładowania  akumulatorów z zewnętrznego  źródła,</w:t>
            </w:r>
          </w:p>
          <w:p w:rsidR="00BC0EE0" w:rsidRPr="00E87E2B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87E2B">
              <w:rPr>
                <w:rFonts w:asciiTheme="minorHAnsi" w:hAnsiTheme="minorHAnsi"/>
                <w:sz w:val="22"/>
                <w:szCs w:val="22"/>
              </w:rPr>
              <w:t xml:space="preserve">  umieszczone po lewej stronie ( prąd + powietrze)  samo wypinająca się po uruchomieniu silnika </w:t>
            </w:r>
          </w:p>
          <w:p w:rsidR="00BC0EE0" w:rsidRPr="00E87E2B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E87E2B">
              <w:rPr>
                <w:rFonts w:asciiTheme="minorHAnsi" w:hAnsiTheme="minorHAnsi"/>
                <w:sz w:val="22"/>
                <w:szCs w:val="22"/>
              </w:rPr>
              <w:t>Ładowarka-prostownik zamontowana na samochodzie.</w:t>
            </w:r>
          </w:p>
          <w:p w:rsidR="00BC0EE0" w:rsidRPr="005D0D49" w:rsidRDefault="00BC0EE0" w:rsidP="00851BEC">
            <w:pPr>
              <w:pStyle w:val="Tekstpodstawowy"/>
            </w:pPr>
            <w:r w:rsidRPr="00E87E2B">
              <w:rPr>
                <w:rFonts w:asciiTheme="minorHAnsi" w:hAnsiTheme="minorHAnsi"/>
                <w:sz w:val="22"/>
                <w:szCs w:val="22"/>
              </w:rPr>
              <w:t xml:space="preserve"> W kabinie kierowcy sygnalizacja  podłączenia instalacji  do zewnętrznego źródła.</w:t>
            </w:r>
            <w:r w:rsidRPr="005D0D49">
              <w:t xml:space="preserve">   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0D4A4B" w:rsidRDefault="00BC0EE0" w:rsidP="00851BEC">
            <w:pPr>
              <w:pStyle w:val="Tekstpodstawowy"/>
            </w:pPr>
            <w:r w:rsidRPr="00E87E2B">
              <w:rPr>
                <w:rFonts w:asciiTheme="minorHAnsi" w:hAnsiTheme="minorHAnsi"/>
                <w:sz w:val="22"/>
                <w:szCs w:val="22"/>
              </w:rPr>
              <w:t>Zbiornik paliwa o pojemności zapewniający pracę autopompy min 4h lub lub przejazd 300 km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Wszelkie funkcje wszystkich układów i urządzeń pojazdu muszą zachować swoje właściwości pracy w temperaturach otoczenia: od -25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 do +45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Wylot spalin nie może być skierowany na stanowisko obsługi poszczególnych urządzeń pojazdu oraz powinien być umieszczony za kabiną pojazdu po lewej stronie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Kolory samochodu: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elementy podwozia, rama – w kolorze czarnym lub grafitowym 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błotniki i zderzaki – w kolorze białym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żaluzje skrytek – w kolorze naturalnego aluminium</w:t>
            </w:r>
          </w:p>
          <w:p w:rsidR="00BC0EE0" w:rsidRPr="005D0D49" w:rsidRDefault="00BC0EE0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kabina, zabudowa– w kolorze czerwonym RAL 3000.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III.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ZABUDOWA POŻARNICZA  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Zabudowa nadwozia wykonana w całości z materiałów odpornych na korozję typu: stal nierdzewna, aluminium, materiały kompo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zytowe. Bariera ochronna wykonana jako jednolita z kompozytu o wysokości max 280 mm.  Ściany zabudowy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wykonane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blachy lub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kompozytu w kolorze RAL3000 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 trzy skrytki na bokach pojazdu (w układzie 3+3+1). Wnętrze skrytek - blacha anodowana, prowadnice do półek wykonane ze </w:t>
            </w:r>
            <w:r>
              <w:rPr>
                <w:rFonts w:asciiTheme="minorHAnsi" w:hAnsiTheme="minorHAnsi"/>
                <w:sz w:val="22"/>
                <w:szCs w:val="22"/>
              </w:rPr>
              <w:t>profili aluminiowych, półki wzmocnione poprzez ram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ę ze stali nierdzewnej.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Regulowana wysokość półek.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Skrytki na sprzęt i przedział autopompy wysokociśnieniowej  wyposażone w oświetlenie , </w:t>
            </w:r>
            <w:r w:rsidRPr="00F41A22">
              <w:rPr>
                <w:rFonts w:asciiTheme="minorHAnsi" w:hAnsiTheme="minorHAnsi"/>
                <w:sz w:val="22"/>
                <w:szCs w:val="22"/>
              </w:rPr>
              <w:t>podwójne listwy- LED, umieszczone pionowo po obu stronach schowka, przy prowadnicy żaluzji, włączane automatycznie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po otwarciu  drzwi-żaluzji skrytki. W kabinie zamontowana sygnalizacja otwarcia skrytek.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Główny wyłącznik oświetlenia skrytek, zainstalowany w kabinie kierowcy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0D4A4B" w:rsidRDefault="00BC0EE0" w:rsidP="00851BEC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D4A4B">
              <w:rPr>
                <w:rFonts w:asciiTheme="minorHAnsi" w:hAnsiTheme="minorHAnsi"/>
                <w:sz w:val="22"/>
                <w:szCs w:val="22"/>
                <w:u w:val="single"/>
              </w:rPr>
              <w:t>Schowki wyposażone w półki lub wysuwane szuflady na: na urządzenie ratownicze, agregat prądotwórczy, sprzęt ratowniczy,  i inny posiadany przez Zamawiającego sprzęt, w zależności od potrzeb i możliwości  zamontowania danego sprzętu.</w:t>
            </w:r>
          </w:p>
          <w:p w:rsidR="00BC0EE0" w:rsidRPr="005D0D49" w:rsidRDefault="00BC0EE0" w:rsidP="00851BEC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Skrytki na sprzęt i wyposażenie zamykane żaluzjami aluminiowymi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Drzwi żaluzjowe wyposażone w zamki, jeden klucz pasuje do wszystkich zamków. Wymagane dodatkowe zabezpieczenie przed otwarciem żaluzji.-typu rurkowego. Dostęp do sprzętu z zachowaniem wymagań ergonomii poprzez zainstalowane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podesty robocze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 Konstrukcja skrytek zapewniająca odprowadzenie wody z ich wnętrza.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Skrytki na sprzęt i przedział autopompy wyposażone w oświetlenie LED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Dach zabudowy  wykonany w formie podestu roboczego w wykonaniu antypoślizgo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wym .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Na dachu uchwyty na drabinę i węże ssawne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FC74C0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Pojazd  posiada  je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dnoczęściową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drabinkę do wejścia na dach z tyłu samochodu ,wykonaną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z aluminium ,  umieszczoną z prawej  strony pojazdu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Powierzchnie platform, podestów roboczych i podłogi  kabiny w wykonaniu antypoślizgowym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FC74C0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Zbiornik wody o pojemności  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min  3500 litrów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,   wykonany  z  materiałów kompozytowych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 wyposażony w oprzyrządowanie umożliwiające jego bezpieczną  eksploatację, z układem  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zabezpieczającym przed swobodnym wypływem wody  w czasie  jazdy.</w:t>
            </w:r>
          </w:p>
          <w:p w:rsidR="00BC0EE0" w:rsidRPr="005D0D49" w:rsidRDefault="00BC0EE0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 wyposażony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falochrony i  właz rewizyjny – podać oferowaną pojemność zbiornika pot. przez CNBOP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FC74C0" w:rsidRDefault="00BC0EE0" w:rsidP="00851BEC">
            <w:pPr>
              <w:pStyle w:val="Tekstpodstawowy"/>
              <w:ind w:left="-57" w:right="-57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wody wyposażony w nasadę  75 umiejscowioną na prawym  boku  z tyłu pojazdu 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zamykanym schowku</w:t>
            </w:r>
          </w:p>
          <w:p w:rsidR="00BC0EE0" w:rsidRPr="00FC74C0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Wlot do napełniania z hydrantu wyposażony w zawór odcinający oraz sito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wyposażony  w urządzenie przelewowe zabezpieczające przed uszkodzeniem podczas napełniania.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Układ zbiornika wyposażony w  automatyczny zawór napełniania hydrantowego zabezpieczającego  przed przepełnieniem zbiornika wodnego z możliwością przełączenia na pracę ręczną</w:t>
            </w:r>
            <w:r w:rsidRPr="005D0D49">
              <w:rPr>
                <w:rFonts w:asciiTheme="minorHAnsi" w:hAnsiTheme="minorHAnsi"/>
              </w:rPr>
              <w:t>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środka pianotwórczego, wykonany z materiałów kompozytowych, odpornych na działanie dopuszczonych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do stosowania środków pianotwórczych i modyfikatorów,  o pojemności min.10% pojemności zbiornika wodnego. Zbiornik wyposażony w oprzyrządowanie zapewniające jego bezpieczną eksploatację.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Napełnianie zbiornika środkiem pianotwórczym,  możliwe z poziomu terenu i z dachu pojazdu.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Konstrukcja układu wodno-pianowego umożliwia jego całkowite odwodnienie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Układ wodno-pianowy  wyposażony w ręczny lub automatyczny  dozownik środka pianotwórczego dostosowany do wydajności autopompy 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 xml:space="preserve">Autopompa  zlokalizowana z tyłu pojazdu w obudowanym przedziale, zamykanym drzwiami żaluzjowymi    </w:t>
            </w:r>
          </w:p>
          <w:p w:rsidR="00BC0EE0" w:rsidRPr="005D0D49" w:rsidRDefault="00BC0EE0" w:rsidP="00851BE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Autopompa dwuzakresowa ze stopniem  wysokiego ciśnienia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typ A 16/8-4/40</w:t>
            </w:r>
          </w:p>
          <w:p w:rsidR="00BC0EE0" w:rsidRPr="00FC74C0" w:rsidRDefault="00BC0EE0" w:rsidP="00851BEC">
            <w:pPr>
              <w:numPr>
                <w:ilvl w:val="0"/>
                <w:numId w:val="125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wydajność , min.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2300 l/min, przy ciśnieniu  10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bar </w:t>
            </w:r>
          </w:p>
          <w:p w:rsidR="00BC0EE0" w:rsidRPr="005D0D49" w:rsidRDefault="00BC0EE0" w:rsidP="00851BEC">
            <w:pPr>
              <w:numPr>
                <w:ilvl w:val="0"/>
                <w:numId w:val="125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wydajność  sto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pnia wysokiego ciśnienia, min. 3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00 l/min  przy ciśnieniu  40 bar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Autopompa  umożliwia podanie wody i wodnego roztworu środka pianotwórczego do minimum:</w:t>
            </w:r>
          </w:p>
          <w:p w:rsidR="00BC0EE0" w:rsidRPr="00FC74C0" w:rsidRDefault="00BC0EE0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dwóch nasad tłocznych 75 zlokalizowanych z tyłu pojazdu, po bokach,  </w:t>
            </w:r>
          </w:p>
          <w:p w:rsidR="00BC0EE0" w:rsidRPr="005D0D49" w:rsidRDefault="00BC0EE0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wysokociśnieniowej linii szybkiego natarcia</w:t>
            </w:r>
          </w:p>
          <w:p w:rsidR="00BC0EE0" w:rsidRPr="005D0D49" w:rsidRDefault="00BC0EE0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działka wodno – pianowego</w:t>
            </w:r>
          </w:p>
          <w:p w:rsidR="00BC0EE0" w:rsidRPr="005D0D49" w:rsidRDefault="00BC0EE0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zraszaczy                                  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>Autopompa  umożliwia podanie wody do zbiornika samochodu.</w:t>
            </w:r>
          </w:p>
          <w:p w:rsidR="00BC0EE0" w:rsidRPr="00B51C62" w:rsidRDefault="00BC0EE0" w:rsidP="00851BEC">
            <w:pPr>
              <w:pStyle w:val="Tekstpodstawowy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Autopompa  wyposażona w urządzenie odpowietrzające umożliwiające zassanie wody:</w:t>
            </w:r>
          </w:p>
          <w:p w:rsidR="00BC0EE0" w:rsidRPr="00B51C62" w:rsidRDefault="00BC0EE0" w:rsidP="00851BEC">
            <w:pPr>
              <w:pStyle w:val="Tekstpodstawowy"/>
              <w:numPr>
                <w:ilvl w:val="0"/>
                <w:numId w:val="120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 z głębokości 1,5 m w czasie do 30 sek.</w:t>
            </w:r>
          </w:p>
          <w:p w:rsidR="00BC0EE0" w:rsidRPr="00B51C62" w:rsidRDefault="00BC0EE0" w:rsidP="00851BEC">
            <w:pPr>
              <w:pStyle w:val="Tekstpodstawowy"/>
              <w:numPr>
                <w:ilvl w:val="0"/>
                <w:numId w:val="120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iCs/>
                <w:color w:val="000000" w:themeColor="text1"/>
                <w:sz w:val="22"/>
                <w:szCs w:val="22"/>
                <w:u w:val="single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B51C62">
              <w:rPr>
                <w:rFonts w:asciiTheme="minorHAnsi" w:hAnsiTheme="minorHAnsi"/>
                <w:iCs/>
                <w:color w:val="000000" w:themeColor="text1"/>
                <w:sz w:val="22"/>
                <w:szCs w:val="22"/>
                <w:u w:val="single"/>
              </w:rPr>
              <w:t>z głębokości 7,5 m w czasie do 60 sek.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>Na wlocie ssawnym autopompy ,  zamontowany element zabezpieczający przed przedostaniem się do pompy zanieczyszczeń stałych zarówno przy ssaniu ze zbiornika zewnętrznego jak i ze zbiornika własnego pojazdu, gwarantujący bezpieczną eksploatację pompy.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Wszystkie elementy układu wodno-pianowego , odporne na korozję i działanie dopuszczonych do stosowania środków pianotwórczych i modyfikatorów.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ind w:left="-59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Przedział autopompy wyposażony w system ogrzewania, skutecznie zabezpieczający układ wodno-pianowy przed zamarzaniem w temp. do -25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mocy min 4 kW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3.18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FC74C0" w:rsidRDefault="00BC0EE0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przedziale autopompy  znajdują się co najmniej następujące urządzenia kontrolno - sterownicze pracy pompy: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manowakuometr</w:t>
            </w:r>
          </w:p>
          <w:p w:rsidR="00BC0EE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manometr niskiego ciśnienia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manometr ciśnienia tankowania 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wody w zbiorniku samochodu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środka pianotwórczego w zbiorniku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regulator prędkości obrotowej silnika pojazdu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wyłącznik silnika pojazdu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kontrolka  ciśnienia oleju i   temperatury cieczy chłodzącej silnik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kontrolka włączenia autopompy</w:t>
            </w:r>
          </w:p>
          <w:p w:rsidR="00BC0EE0" w:rsidRDefault="00BC0EE0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schemat układu wodno-pianowego oraz oznaczenie zaworów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układ automatycznego utrzymania ciśnienia ( 6-8 BAR) </w:t>
            </w:r>
          </w:p>
          <w:p w:rsidR="00BC0EE0" w:rsidRPr="00FC74C0" w:rsidRDefault="00BC0EE0" w:rsidP="00851BEC">
            <w:p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ind w:left="408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BC0EE0" w:rsidRPr="00FC74C0" w:rsidRDefault="00BC0EE0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kabinie kierowcy  znajdują się co najmniej następujące urządzenia kontrolno - sterownicze pracy pompy: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manometr niskiego ciśnienia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wody w zbiorniku samochodu</w:t>
            </w:r>
          </w:p>
          <w:p w:rsidR="00BC0EE0" w:rsidRPr="00FC74C0" w:rsidRDefault="00BC0EE0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środka pianotwórczego w zbiorniku</w:t>
            </w:r>
          </w:p>
          <w:p w:rsidR="00BC0EE0" w:rsidRPr="00FC74C0" w:rsidRDefault="00BC0EE0" w:rsidP="00851BEC">
            <w:pPr>
              <w:tabs>
                <w:tab w:val="left" w:pos="6479"/>
                <w:tab w:val="left" w:pos="8504"/>
              </w:tabs>
              <w:spacing w:line="240" w:lineRule="atLeast"/>
              <w:ind w:left="161" w:hanging="161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BC0EE0" w:rsidRPr="005D0D49" w:rsidRDefault="00BC0EE0" w:rsidP="00851BEC">
            <w:p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 </w:t>
            </w:r>
          </w:p>
        </w:tc>
      </w:tr>
      <w:tr w:rsidR="00BC0EE0" w:rsidRPr="005D0D49" w:rsidTr="00851BEC">
        <w:trPr>
          <w:trHeight w:val="5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3.19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FC74C0" w:rsidRDefault="00BC0EE0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Autopompa wyposażona w ręczny lub automatyczny  dozownik środka pianotwórczego dostosowany do wydajności autopompy, zapewniający uzyskiwanie co najmniej  stężeń 3% i 6% (tolerancja +0,5%) w całym zakresie pracy   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3.20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wody wyposażony w nasadę 75, zawór kulowy do napełniania z hydrantu. Instalacja napełniania posiada konstrukcję zabezpieczającą przed swobodnym wypływem wody ze zbiornika oraz zawór zabezpieczający przed przepełnieniem zbiornika z możliwością przełączenia na pracę ręczną + instalacja odwadniająca zbiornik</w:t>
            </w:r>
          </w:p>
          <w:p w:rsidR="00BC0EE0" w:rsidRPr="005D0D49" w:rsidRDefault="00BC0EE0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0EE0" w:rsidRPr="005D0D49" w:rsidTr="00851BEC">
        <w:trPr>
          <w:trHeight w:val="20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Samochód  wyposażony w wysokociśnieniową  linię szybkiego natarcia o długości węża min. 60 m, </w:t>
            </w:r>
          </w:p>
          <w:p w:rsidR="00BC0EE0" w:rsidRPr="005D0D49" w:rsidRDefault="00BC0EE0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umieszczoną na zwijadle, zakończoną prądownicą  wodno-pianową o regulowanej wydajności, umożliwiającą </w:t>
            </w:r>
          </w:p>
          <w:p w:rsidR="00BC0EE0" w:rsidRPr="005D0D49" w:rsidRDefault="00BC0EE0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podawanie zwartego i  rozproszonego strumienia wody oraz piany.</w:t>
            </w:r>
          </w:p>
          <w:p w:rsidR="00BC0EE0" w:rsidRPr="005D0D49" w:rsidRDefault="00BC0EE0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Linia szybkiego natarcia  umożliwia podawanie wody lub piany z prądownicy bez względu na stopień rozwinięcia węża.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Zwijadło  wyposażone w  napęd elektryczny i ręczny.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Szybkie natarcie wyposażone w pneumatyczny system odwadniania, umożliwiający opróżnienie   linii przy użyciu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sprężonego powietrza  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 wyposażony w oświetlenie pola pracy wokół samochodu, zapewniające oświetlenie w warunkach słabej widoczności oraz oświetle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nie powierzchni dachu roboczego sterowane z przedziału autopompy </w:t>
            </w:r>
          </w:p>
          <w:p w:rsidR="00BC0EE0" w:rsidRPr="005D0D49" w:rsidRDefault="00BC0EE0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IV.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WYPOSAŻENIE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10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EE0" w:rsidRPr="00FC74C0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Pojazd wyposażony w sprzęt  standardowy, dostarczany z podwoziem, m.in: </w:t>
            </w:r>
          </w:p>
          <w:p w:rsidR="00BC0EE0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2 kliny pod koła, klucz do kół, podnośnik hydrauliczny z dźwignią, trójkąt ostrzegawczy, apteczka podręczna, g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a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śnica proszkowa,  wspornik  zabezpieczenia podnoszonej kabiny, koło zapasowe </w:t>
            </w:r>
          </w:p>
          <w:p w:rsidR="00BC0EE0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BC0EE0" w:rsidRPr="006C4606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Wyposażenie:</w:t>
            </w:r>
          </w:p>
          <w:p w:rsidR="00BC0EE0" w:rsidRPr="00BA02D2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Wyciągarka elektryczna</w:t>
            </w:r>
            <w:r w:rsidRPr="00BA02D2">
              <w:rPr>
                <w:rFonts w:asciiTheme="minorHAnsi" w:hAnsiTheme="minorHAnsi"/>
                <w:sz w:val="22"/>
                <w:szCs w:val="22"/>
              </w:rPr>
              <w:t xml:space="preserve"> o ucią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gu min 8 T sterowanej pilotem w obudowie kompozytowej 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Kamera cofania z monitorem LCD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Półki na drobny sprzęt w kabinie kierowcy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Paleta wysuwana na agregat prądotwórczy</w:t>
            </w:r>
          </w:p>
          <w:p w:rsidR="00BC0EE0" w:rsidRPr="005C4001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Paleta otwierana , pionowa , na sprzęt ratownictwa technicznego z regulowanymi półkami</w:t>
            </w:r>
          </w:p>
          <w:p w:rsidR="00BC0EE0" w:rsidRPr="005C4001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Orurowanie przednie aluminiowe z 4 reflektorami dalekosiężnymi LED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Modulatorem umożliwiającym nadawanie komunikatów w przedziale autopompy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Kącik sanitarny wyposażony w 2 dozowniki, wodę oraz ręcznik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Skrzynia aluminiowa  wymiarach 2000x500x350 mm , wyposażona w oświetlenie LED , podnoszenie p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krywy wspomagane siłownikami gazowymi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Mocowanie na drabinę dwuprzęsłową 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Stojak na węże tłoczne 8x75 , 8x52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61AA0">
              <w:rPr>
                <w:rFonts w:asciiTheme="minorHAnsi" w:hAnsiTheme="minorHAnsi"/>
                <w:b/>
                <w:sz w:val="22"/>
                <w:szCs w:val="22"/>
              </w:rPr>
              <w:t>Regał uchylny na sprzęt hydrauliczny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Radiostacja przewożna o parametrach nie mniejszych niż Motorola DM 4600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Wykonawca zamontuje sprzęt dostarczony przez Zamawiającego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Orurowanie aluminiowe na atrapie z lampami dalekosiężnymi LED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Hak kulowy do ciągnięcia lekkiej przyczepy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Przetwornica na 230V o mocy 2200 W w kabinie pojazdu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Dodatkowe oświetlenie wyciągarki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Lampy cofania szt. 4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Dodatkowe wyjście pneumatyczne z boku samochodu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Schowek na brudne węże z tyłu pojazdu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Uchwyt mocowania pachołków zewnętrzny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Głośniki nisko tonowe Rumbler szt. 2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Półka podszybia</w:t>
            </w:r>
          </w:p>
          <w:p w:rsidR="00BC0EE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Oklejenie pojazdu wg. projektu Zamawiającego</w:t>
            </w:r>
          </w:p>
          <w:p w:rsidR="00BC0EE0" w:rsidRPr="00E61AA0" w:rsidRDefault="00BC0EE0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Zbiornik środka pianotwórczego napełniony środkiem pianotwórczym</w:t>
            </w:r>
          </w:p>
          <w:p w:rsidR="00BC0EE0" w:rsidRPr="00FC74C0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BC0EE0" w:rsidRPr="005D0D49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Montaż sprzętu Zamawiającego zgodnie z standardami Komendanta Głównego PSP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rzypisukocowego"/>
              <w:tabs>
                <w:tab w:val="left" w:pos="175"/>
              </w:tabs>
              <w:ind w:left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OZNACZENIE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 xml:space="preserve">Wykonanie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oznakowania numerami  operacyjnymi zgodnie z obowiązującymi wymogami KG PSP. Oznakowanie pojazdu należy wykonać atestowaną folią odblaskową w kolorze białym w postaci numerów operacyjnych podanych przez Zamawiającego. </w:t>
            </w:r>
          </w:p>
        </w:tc>
      </w:tr>
      <w:tr w:rsidR="00BC0EE0" w:rsidRPr="005D0D49" w:rsidTr="00851BEC">
        <w:trPr>
          <w:trHeight w:val="7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VI.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C0EE0" w:rsidRPr="005D0D49" w:rsidRDefault="00BC0EE0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OGÓLNE</w:t>
            </w:r>
          </w:p>
        </w:tc>
      </w:tr>
      <w:tr w:rsidR="00BC0EE0" w:rsidRPr="005D0D49" w:rsidTr="00851B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E0" w:rsidRPr="005D0D49" w:rsidRDefault="00BC0EE0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BC0EE0" w:rsidRPr="005D0D49" w:rsidRDefault="00BC0EE0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C0EE0" w:rsidRPr="005A2F24" w:rsidRDefault="00BC0EE0" w:rsidP="00851BEC">
            <w:pPr>
              <w:pStyle w:val="Akapitzlist"/>
              <w:numPr>
                <w:ilvl w:val="0"/>
                <w:numId w:val="128"/>
              </w:numPr>
            </w:pPr>
            <w:r w:rsidRPr="005A2F24">
              <w:t xml:space="preserve">Na podwozie samochodu - min. 24 miesięcy  </w:t>
            </w:r>
          </w:p>
          <w:p w:rsidR="00BC0EE0" w:rsidRPr="005A2F24" w:rsidRDefault="00BC0EE0" w:rsidP="00851BEC">
            <w:pPr>
              <w:pStyle w:val="Akapitzlist"/>
              <w:numPr>
                <w:ilvl w:val="0"/>
                <w:numId w:val="128"/>
              </w:numPr>
            </w:pPr>
            <w:r w:rsidRPr="005A2F24">
              <w:t xml:space="preserve">Na nadwozie pożarnicze - min. 24 miesiące  </w:t>
            </w:r>
          </w:p>
          <w:p w:rsidR="00BC0EE0" w:rsidRPr="005A2F24" w:rsidRDefault="00BC0EE0" w:rsidP="00851BEC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BC0EE0" w:rsidRPr="005A2F24" w:rsidRDefault="00BC0EE0" w:rsidP="00851BEC">
            <w:pPr>
              <w:pStyle w:val="Tekstpodstawowy"/>
              <w:rPr>
                <w:rFonts w:asciiTheme="minorHAnsi" w:hAnsiTheme="minorHAnsi"/>
                <w:color w:val="FF0000"/>
                <w:position w:val="6"/>
                <w:sz w:val="22"/>
                <w:szCs w:val="22"/>
              </w:rPr>
            </w:pP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  <w:r w:rsidRPr="005A2F24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>Wymagany minimalny okres gwarancji 24 miesięcy.</w:t>
            </w:r>
            <w:r w:rsidRPr="005D0D49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 xml:space="preserve"> </w:t>
            </w:r>
          </w:p>
          <w:p w:rsidR="00BC0EE0" w:rsidRPr="005D0D49" w:rsidRDefault="00BC0EE0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0EE0" w:rsidRPr="008C369F" w:rsidRDefault="00BC0EE0" w:rsidP="00BC0EE0">
      <w:pPr>
        <w:pStyle w:val="Tekstpodstawowy"/>
        <w:spacing w:line="360" w:lineRule="auto"/>
        <w:ind w:left="720"/>
        <w:jc w:val="both"/>
      </w:pPr>
    </w:p>
    <w:p w:rsidR="00BC0EE0" w:rsidRDefault="00BC0EE0" w:rsidP="00BC0EE0">
      <w:pPr>
        <w:pStyle w:val="Tekstpodstawowy"/>
        <w:spacing w:line="360" w:lineRule="auto"/>
        <w:ind w:left="720"/>
        <w:jc w:val="both"/>
      </w:pPr>
    </w:p>
    <w:p w:rsidR="00BC0EE0" w:rsidRPr="00283D31" w:rsidRDefault="00BC0EE0" w:rsidP="00BC0EE0">
      <w:pPr>
        <w:pStyle w:val="Tekstpodstawowy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283D31">
        <w:rPr>
          <w:rFonts w:ascii="Arial" w:hAnsi="Arial" w:cs="Arial"/>
          <w:szCs w:val="24"/>
          <w:lang w:eastAsia="en-US"/>
        </w:rPr>
        <w:t xml:space="preserve">Wykonawca zobowiązany jest przeprowadzić szkolenie przedstawicieli Zamawiającego w zakresie prawidłowego użytkowania, obsługi </w:t>
      </w:r>
      <w:r w:rsidRPr="00283D31">
        <w:rPr>
          <w:rFonts w:ascii="Arial" w:hAnsi="Arial" w:cs="Arial"/>
          <w:szCs w:val="24"/>
          <w:lang w:eastAsia="en-US"/>
        </w:rPr>
        <w:br/>
        <w:t>i eksploatacji odbieranego pojazdu. Szkolenie z obsługi pojazdu wraz z instruktażem prowadzenia pojazdu oraz obsługi urządzeń dla przedstawicieli ZAMAWIAJĄCEGO (dla minimum 4 osób), odbędzie się w miejscu odbioru końcowego.</w:t>
      </w:r>
    </w:p>
    <w:p w:rsidR="00BC0EE0" w:rsidRPr="00283D31" w:rsidRDefault="00BC0EE0" w:rsidP="00BC0EE0">
      <w:pPr>
        <w:pStyle w:val="Tekstpodstawowy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Cs w:val="24"/>
          <w:lang w:eastAsia="en-US"/>
        </w:rPr>
      </w:pPr>
      <w:r w:rsidRPr="00283D31">
        <w:rPr>
          <w:rFonts w:ascii="Arial" w:hAnsi="Arial" w:cs="Arial"/>
          <w:szCs w:val="24"/>
          <w:lang w:eastAsia="en-US"/>
        </w:rPr>
        <w:t>W czasie odbioru końcowego samochód musi mieć pełny zbiornik paliwa oraz pełny zbiornik środka pianotwórczego w ramach wynagrodzenia za wykonanie całości przedmiotu zamówienia.</w:t>
      </w:r>
    </w:p>
    <w:p w:rsidR="00BC0EE0" w:rsidRPr="00283D31" w:rsidRDefault="00BC0EE0" w:rsidP="00BC0EE0">
      <w:pPr>
        <w:pStyle w:val="Tekstpodstawowy"/>
        <w:numPr>
          <w:ilvl w:val="1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eastAsia="Arial" w:hAnsi="Arial" w:cs="Arial"/>
          <w:szCs w:val="24"/>
          <w:lang w:eastAsia="en-US"/>
        </w:rPr>
        <w:t xml:space="preserve">Dokumentacja: </w:t>
      </w:r>
    </w:p>
    <w:p w:rsidR="00BC0EE0" w:rsidRPr="00283D31" w:rsidRDefault="00BC0EE0" w:rsidP="00BC0EE0">
      <w:pPr>
        <w:pStyle w:val="Tekstpodstawowy"/>
        <w:numPr>
          <w:ilvl w:val="2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eastAsia="Arial" w:hAnsi="Arial" w:cs="Arial"/>
          <w:szCs w:val="24"/>
          <w:lang w:eastAsia="en-US"/>
        </w:rPr>
        <w:t>Instrukcja użytkowania</w:t>
      </w:r>
    </w:p>
    <w:p w:rsidR="00BC0EE0" w:rsidRPr="00283D31" w:rsidRDefault="00BC0EE0" w:rsidP="00BC0EE0">
      <w:pPr>
        <w:pStyle w:val="Tekstpodstawowy"/>
        <w:numPr>
          <w:ilvl w:val="2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eastAsia="Arial" w:hAnsi="Arial" w:cs="Arial"/>
          <w:szCs w:val="24"/>
          <w:lang w:eastAsia="en-US"/>
        </w:rPr>
        <w:t>Książka gwarancyjna</w:t>
      </w:r>
    </w:p>
    <w:p w:rsidR="00BC0EE0" w:rsidRPr="00BC0EE0" w:rsidRDefault="00BC0EE0" w:rsidP="00BC0EE0">
      <w:pPr>
        <w:pStyle w:val="Tekstpodstawowy"/>
        <w:numPr>
          <w:ilvl w:val="2"/>
          <w:numId w:val="35"/>
        </w:numPr>
        <w:spacing w:line="360" w:lineRule="auto"/>
        <w:jc w:val="both"/>
        <w:rPr>
          <w:szCs w:val="24"/>
        </w:rPr>
      </w:pPr>
      <w:r w:rsidRPr="00283D31">
        <w:rPr>
          <w:rFonts w:ascii="Arial" w:eastAsia="Arial" w:hAnsi="Arial" w:cs="Arial"/>
          <w:szCs w:val="24"/>
          <w:lang w:eastAsia="en-US"/>
        </w:rPr>
        <w:t xml:space="preserve"> Dokumenty potrzebne do rejestracji pojazdu na terenie Polski.</w:t>
      </w:r>
    </w:p>
    <w:sectPr w:rsidR="00BC0EE0" w:rsidRPr="00BC0EE0" w:rsidSect="00081EA0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43" w:rsidRDefault="00C47F43">
      <w:r>
        <w:separator/>
      </w:r>
    </w:p>
  </w:endnote>
  <w:endnote w:type="continuationSeparator" w:id="0">
    <w:p w:rsidR="00C47F43" w:rsidRDefault="00C4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C0EE0">
      <w:rPr>
        <w:noProof/>
      </w:rPr>
      <w:t>2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43" w:rsidRDefault="00C47F43">
      <w:pPr>
        <w:rPr>
          <w:sz w:val="12"/>
        </w:rPr>
      </w:pPr>
      <w:r>
        <w:separator/>
      </w:r>
    </w:p>
  </w:footnote>
  <w:footnote w:type="continuationSeparator" w:id="0">
    <w:p w:rsidR="00C47F43" w:rsidRDefault="00C47F4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252B3851" wp14:editId="061C41F0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81EA0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B1A76"/>
    <w:rsid w:val="001C0BB2"/>
    <w:rsid w:val="001C248C"/>
    <w:rsid w:val="001C662C"/>
    <w:rsid w:val="001E22E1"/>
    <w:rsid w:val="00215316"/>
    <w:rsid w:val="002276D6"/>
    <w:rsid w:val="002366C5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6C91"/>
    <w:rsid w:val="003462C7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9235B"/>
    <w:rsid w:val="004A23D7"/>
    <w:rsid w:val="004A3A29"/>
    <w:rsid w:val="004B10CE"/>
    <w:rsid w:val="004B1F4D"/>
    <w:rsid w:val="004B5760"/>
    <w:rsid w:val="004C31CA"/>
    <w:rsid w:val="004E7B2F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431D1"/>
    <w:rsid w:val="00743C28"/>
    <w:rsid w:val="0076470E"/>
    <w:rsid w:val="007672DB"/>
    <w:rsid w:val="00770F6E"/>
    <w:rsid w:val="00781204"/>
    <w:rsid w:val="0078578F"/>
    <w:rsid w:val="007C2C98"/>
    <w:rsid w:val="007D3F9A"/>
    <w:rsid w:val="007D4FA5"/>
    <w:rsid w:val="007E627B"/>
    <w:rsid w:val="007F185F"/>
    <w:rsid w:val="00814314"/>
    <w:rsid w:val="008312CB"/>
    <w:rsid w:val="008439F6"/>
    <w:rsid w:val="008A7F84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E0D26"/>
    <w:rsid w:val="009E5B9A"/>
    <w:rsid w:val="009E6914"/>
    <w:rsid w:val="00A0390E"/>
    <w:rsid w:val="00A04688"/>
    <w:rsid w:val="00A16A10"/>
    <w:rsid w:val="00A76F9E"/>
    <w:rsid w:val="00A845A3"/>
    <w:rsid w:val="00A95E3F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21D8"/>
    <w:rsid w:val="00B86A95"/>
    <w:rsid w:val="00B96880"/>
    <w:rsid w:val="00B96C3C"/>
    <w:rsid w:val="00B9779C"/>
    <w:rsid w:val="00BA4674"/>
    <w:rsid w:val="00BB0BBD"/>
    <w:rsid w:val="00BC0EE0"/>
    <w:rsid w:val="00BC6958"/>
    <w:rsid w:val="00BD728A"/>
    <w:rsid w:val="00C04A92"/>
    <w:rsid w:val="00C06461"/>
    <w:rsid w:val="00C06EEC"/>
    <w:rsid w:val="00C10D6C"/>
    <w:rsid w:val="00C47103"/>
    <w:rsid w:val="00C47F4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26223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2B58-36FF-43B4-B2BE-09AAC8F8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2515</Words>
  <Characters>15096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2023-04-07T07:59:00Z</cp:lastPrinted>
  <dcterms:created xsi:type="dcterms:W3CDTF">2023-04-07T11:11:00Z</dcterms:created>
  <dcterms:modified xsi:type="dcterms:W3CDTF">2023-04-07T11:11:00Z</dcterms:modified>
  <dc:language>pl-PL</dc:language>
</cp:coreProperties>
</file>